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85"/>
        <w:gridCol w:w="2068"/>
        <w:gridCol w:w="1889"/>
        <w:gridCol w:w="1979"/>
        <w:gridCol w:w="2069"/>
        <w:gridCol w:w="1846"/>
        <w:gridCol w:w="1759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58A8647" w14:textId="5D00194F" w:rsidR="006C28D6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44EB5">
              <w:rPr>
                <w:rFonts w:cstheme="minorHAnsi"/>
                <w:sz w:val="20"/>
              </w:rPr>
              <w:t>:</w:t>
            </w:r>
            <w:r w:rsidR="006C28D6">
              <w:rPr>
                <w:rFonts w:cstheme="minorHAnsi"/>
                <w:sz w:val="20"/>
              </w:rPr>
              <w:t xml:space="preserve"> 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6C28D6">
              <w:rPr>
                <w:rFonts w:cstheme="minorHAnsi"/>
                <w:sz w:val="20"/>
              </w:rPr>
              <w:t xml:space="preserve">CED 1.6 </w:t>
            </w:r>
            <w:r w:rsidR="00C45768" w:rsidRPr="00F74553">
              <w:rPr>
                <w:rFonts w:cstheme="minorHAnsi"/>
                <w:sz w:val="20"/>
              </w:rPr>
              <w:t xml:space="preserve"> </w:t>
            </w:r>
            <w:r w:rsidR="00C45768" w:rsidRPr="00F74553">
              <w:rPr>
                <w:rFonts w:cstheme="minorHAnsi"/>
                <w:sz w:val="20"/>
              </w:rPr>
              <w:t>Explain how the structures and functions of the visual</w:t>
            </w:r>
            <w:r w:rsidR="00F56E4A">
              <w:rPr>
                <w:rFonts w:cstheme="minorHAnsi"/>
                <w:sz w:val="20"/>
              </w:rPr>
              <w:t>, auditory, chemical, and touch sensory systems relate to behavior and mental processes.</w:t>
            </w:r>
          </w:p>
          <w:p w14:paraId="0DFB0943" w14:textId="4C1126DE" w:rsidR="006C28D6" w:rsidRDefault="006C28D6" w:rsidP="00CE6A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</w:t>
            </w:r>
            <w:r w:rsidR="00851936">
              <w:rPr>
                <w:rFonts w:cstheme="minorHAnsi"/>
                <w:sz w:val="20"/>
              </w:rPr>
              <w:t xml:space="preserve">CED 2.1a </w:t>
            </w:r>
            <w:r w:rsidR="00851936" w:rsidRPr="00851936">
              <w:rPr>
                <w:rFonts w:cstheme="minorHAnsi"/>
                <w:sz w:val="20"/>
              </w:rPr>
              <w:t>Explain how internal and external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factors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influence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perception.</w:t>
            </w:r>
          </w:p>
          <w:p w14:paraId="1B0E84FA" w14:textId="24162D85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B5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A6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C52B6E">
        <w:trPr>
          <w:trHeight w:val="800"/>
        </w:trPr>
        <w:tc>
          <w:tcPr>
            <w:tcW w:w="9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7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C52B6E">
        <w:trPr>
          <w:trHeight w:val="1195"/>
        </w:trPr>
        <w:tc>
          <w:tcPr>
            <w:tcW w:w="9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6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7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C52B6E">
        <w:trPr>
          <w:cantSplit/>
          <w:trHeight w:val="1222"/>
        </w:trPr>
        <w:tc>
          <w:tcPr>
            <w:tcW w:w="9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068" w:type="dxa"/>
          </w:tcPr>
          <w:p w14:paraId="1B4AA930" w14:textId="4AA394D3" w:rsidR="00E90E6A" w:rsidRDefault="0087006A" w:rsidP="0038575B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46FA38E3">
                <v:shape id="_x0000_i1066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9557C7">
              <w:rPr>
                <w:rFonts w:cstheme="minorHAnsi"/>
                <w:b/>
                <w:sz w:val="16"/>
                <w:szCs w:val="28"/>
              </w:rPr>
              <w:t>learning about the eye and vision.</w: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    </w:t>
            </w:r>
          </w:p>
          <w:p w14:paraId="47590B19" w14:textId="12B709E8" w:rsidR="00B8594D" w:rsidRPr="00E90E6A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689B24FE" wp14:editId="4A540626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can explain how the structures &amp; functions of the visual sensory system relate to behavior </w:t>
            </w:r>
            <w:r w:rsidR="0077314B">
              <w:rPr>
                <w:rFonts w:cstheme="minorHAnsi"/>
                <w:b/>
                <w:sz w:val="16"/>
                <w:szCs w:val="16"/>
              </w:rPr>
              <w:t>&amp;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 mental processes.</w:t>
            </w:r>
          </w:p>
        </w:tc>
        <w:tc>
          <w:tcPr>
            <w:tcW w:w="1889" w:type="dxa"/>
            <w:vAlign w:val="center"/>
          </w:tcPr>
          <w:p w14:paraId="739FBD2B" w14:textId="723E2070" w:rsidR="00B8594D" w:rsidRPr="002D02E5" w:rsidRDefault="004178A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77314B">
              <w:rPr>
                <w:rFonts w:cstheme="minorHAnsi"/>
              </w:rPr>
              <w:t>Questions about visions and eye</w:t>
            </w:r>
          </w:p>
        </w:tc>
        <w:tc>
          <w:tcPr>
            <w:tcW w:w="1979" w:type="dxa"/>
            <w:vAlign w:val="center"/>
          </w:tcPr>
          <w:p w14:paraId="3E0B8FD4" w14:textId="19A8966E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6E1DE617" w14:textId="77777777" w:rsidR="00B8594D" w:rsidRDefault="0077314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video guides</w:t>
            </w:r>
          </w:p>
          <w:p w14:paraId="5C99985F" w14:textId="54B2940C" w:rsidR="00A92A7C" w:rsidRPr="002D02E5" w:rsidRDefault="00A92A7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Vision demonstrations and discussions</w:t>
            </w:r>
          </w:p>
        </w:tc>
        <w:tc>
          <w:tcPr>
            <w:tcW w:w="1846" w:type="dxa"/>
            <w:vAlign w:val="center"/>
          </w:tcPr>
          <w:p w14:paraId="0B7764FC" w14:textId="1577BB20" w:rsidR="00B8594D" w:rsidRPr="002D02E5" w:rsidRDefault="009D447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Parts of the Eye</w:t>
            </w:r>
          </w:p>
        </w:tc>
        <w:tc>
          <w:tcPr>
            <w:tcW w:w="1759" w:type="dxa"/>
            <w:vAlign w:val="center"/>
          </w:tcPr>
          <w:p w14:paraId="7E69BD4F" w14:textId="3FD089EE" w:rsidR="00CE7C51" w:rsidRPr="002D02E5" w:rsidRDefault="00CE7C51" w:rsidP="00B8594D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39906E85" w14:textId="52ABF034" w:rsidR="00B8594D" w:rsidRPr="002D02E5" w:rsidRDefault="0027003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What surprised you? What did you learn?</w:t>
            </w:r>
          </w:p>
        </w:tc>
      </w:tr>
      <w:tr w:rsidR="008B1BA6" w:rsidRPr="002D02E5" w14:paraId="564B18BB" w14:textId="77777777" w:rsidTr="00C52B6E">
        <w:trPr>
          <w:cantSplit/>
          <w:trHeight w:val="1094"/>
        </w:trPr>
        <w:tc>
          <w:tcPr>
            <w:tcW w:w="985" w:type="dxa"/>
            <w:textDirection w:val="btLr"/>
            <w:vAlign w:val="center"/>
          </w:tcPr>
          <w:p w14:paraId="37426D7C" w14:textId="1B4E7C81" w:rsidR="008B1BA6" w:rsidRPr="00C423AB" w:rsidRDefault="008B1BA6" w:rsidP="008B1B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68" w:type="dxa"/>
          </w:tcPr>
          <w:p w14:paraId="5C9CC639" w14:textId="77777777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123A2B53">
                <v:shape id="_x0000_i1067" type="#_x0000_t75" style="width:10.8pt;height:10.2pt;flip:x;visibility:visible;mso-wrap-style:square">
                  <v:imagedata r:id="rId13" o:title="FEF22E5"/>
                </v:shape>
              </w:pic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the eye and vision.</w: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7E0EF547" w14:textId="056D65F5" w:rsidR="008B1BA6" w:rsidRPr="00ED1FE1" w:rsidRDefault="008B1BA6" w:rsidP="008B1BA6">
            <w:pPr>
              <w:rPr>
                <w:rFonts w:cstheme="minorHAnsi"/>
                <w:b/>
                <w:sz w:val="12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0ED1509" wp14:editId="324CDA7B">
                  <wp:extent cx="118110" cy="94615"/>
                  <wp:effectExtent l="0" t="0" r="0" b="635"/>
                  <wp:docPr id="1788748362" name="Picture 1788748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>can explain how the structures &amp; functions of the visual sensory system relate to behavior &amp; mental processes.</w:t>
            </w:r>
          </w:p>
        </w:tc>
        <w:tc>
          <w:tcPr>
            <w:tcW w:w="1889" w:type="dxa"/>
            <w:vAlign w:val="center"/>
          </w:tcPr>
          <w:p w14:paraId="1A69A2A1" w14:textId="4CEA6B6C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12388">
              <w:rPr>
                <w:rFonts w:cstheme="minorHAnsi"/>
              </w:rPr>
              <w:t>What do you see?</w:t>
            </w:r>
          </w:p>
        </w:tc>
        <w:tc>
          <w:tcPr>
            <w:tcW w:w="1979" w:type="dxa"/>
            <w:vAlign w:val="center"/>
          </w:tcPr>
          <w:p w14:paraId="1EE4AD17" w14:textId="321BEDAC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45D10E6B" w14:textId="2DF3A85F" w:rsidR="008B1BA6" w:rsidRPr="002D02E5" w:rsidRDefault="00B92172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Overview of Gestalt principles and </w:t>
            </w:r>
            <w:r w:rsidR="0025272E">
              <w:rPr>
                <w:rFonts w:cstheme="minorHAnsi"/>
              </w:rPr>
              <w:t>depth perception with demonstration and discussion</w:t>
            </w:r>
          </w:p>
        </w:tc>
        <w:tc>
          <w:tcPr>
            <w:tcW w:w="1846" w:type="dxa"/>
            <w:vAlign w:val="center"/>
          </w:tcPr>
          <w:p w14:paraId="0022E828" w14:textId="1EADE007" w:rsidR="008B1BA6" w:rsidRPr="002D02E5" w:rsidRDefault="00781C4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video clips</w:t>
            </w:r>
          </w:p>
        </w:tc>
        <w:tc>
          <w:tcPr>
            <w:tcW w:w="1759" w:type="dxa"/>
            <w:vAlign w:val="center"/>
          </w:tcPr>
          <w:p w14:paraId="5630EC5E" w14:textId="3E32307E" w:rsidR="008B1BA6" w:rsidRPr="002D02E5" w:rsidRDefault="0025272E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Portfolio</w:t>
            </w:r>
            <w:r w:rsidR="00781C46">
              <w:rPr>
                <w:rFonts w:cstheme="minorHAnsi"/>
              </w:rPr>
              <w:t xml:space="preserve"> project</w:t>
            </w:r>
          </w:p>
        </w:tc>
        <w:tc>
          <w:tcPr>
            <w:tcW w:w="1666" w:type="dxa"/>
            <w:vAlign w:val="center"/>
          </w:tcPr>
          <w:p w14:paraId="2DE8C7F0" w14:textId="3868187F" w:rsidR="008B1BA6" w:rsidRPr="002D02E5" w:rsidRDefault="00C2707F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8B1BA6" w:rsidRPr="002D02E5" w14:paraId="2A78BB25" w14:textId="77777777" w:rsidTr="00C52B6E">
        <w:trPr>
          <w:cantSplit/>
          <w:trHeight w:val="1249"/>
        </w:trPr>
        <w:tc>
          <w:tcPr>
            <w:tcW w:w="985" w:type="dxa"/>
            <w:textDirection w:val="btLr"/>
            <w:vAlign w:val="center"/>
          </w:tcPr>
          <w:p w14:paraId="1A008FE8" w14:textId="2D0B1C6F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68" w:type="dxa"/>
          </w:tcPr>
          <w:p w14:paraId="609F04ED" w14:textId="44DF5F0F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9644A17" wp14:editId="477B365D">
                  <wp:extent cx="137160" cy="129540"/>
                  <wp:effectExtent l="0" t="0" r="0" b="3810"/>
                  <wp:docPr id="636924304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28"/>
              </w:rPr>
              <w:t>the ear and hearing.</w:t>
            </w:r>
          </w:p>
          <w:p w14:paraId="4BA88B9A" w14:textId="2AE24E04" w:rsidR="008B1BA6" w:rsidRPr="002D02E5" w:rsidRDefault="008B1BA6" w:rsidP="008B1BA6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CE157BD" wp14:editId="4BEFD237">
                  <wp:extent cx="118110" cy="94615"/>
                  <wp:effectExtent l="0" t="0" r="0" b="635"/>
                  <wp:docPr id="710106745" name="Picture 71010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how the structures &amp; functions of the </w:t>
            </w:r>
            <w:r>
              <w:rPr>
                <w:rFonts w:cstheme="minorHAnsi"/>
                <w:b/>
                <w:sz w:val="16"/>
                <w:szCs w:val="16"/>
              </w:rPr>
              <w:t>auditory</w:t>
            </w:r>
            <w:r>
              <w:rPr>
                <w:rFonts w:cstheme="minorHAnsi"/>
                <w:b/>
                <w:sz w:val="16"/>
                <w:szCs w:val="16"/>
              </w:rPr>
              <w:t xml:space="preserve"> sensory system relate to behavior &amp; mental processes.</w:t>
            </w:r>
          </w:p>
        </w:tc>
        <w:tc>
          <w:tcPr>
            <w:tcW w:w="1889" w:type="dxa"/>
            <w:vAlign w:val="center"/>
          </w:tcPr>
          <w:p w14:paraId="37F1D968" w14:textId="73D77F0E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473CB2">
              <w:rPr>
                <w:rFonts w:cstheme="minorHAnsi"/>
              </w:rPr>
              <w:t>What questions do you have about hearing and the ear?</w:t>
            </w:r>
          </w:p>
        </w:tc>
        <w:tc>
          <w:tcPr>
            <w:tcW w:w="1979" w:type="dxa"/>
            <w:vAlign w:val="center"/>
          </w:tcPr>
          <w:p w14:paraId="1C006E23" w14:textId="37672E41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7CC26BC4" w14:textId="77777777" w:rsidR="008B1BA6" w:rsidRDefault="00473CB2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video guide on hearing</w:t>
            </w:r>
          </w:p>
          <w:p w14:paraId="578DEA5D" w14:textId="6E7050D2" w:rsidR="00473CB2" w:rsidRPr="002D02E5" w:rsidRDefault="00473CB2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Demonstrations with discussion</w:t>
            </w:r>
          </w:p>
        </w:tc>
        <w:tc>
          <w:tcPr>
            <w:tcW w:w="1846" w:type="dxa"/>
            <w:vAlign w:val="center"/>
          </w:tcPr>
          <w:p w14:paraId="7A64CDB8" w14:textId="47D3998F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759" w:type="dxa"/>
            <w:vAlign w:val="center"/>
          </w:tcPr>
          <w:p w14:paraId="0835072E" w14:textId="79F696E6" w:rsidR="008B1BA6" w:rsidRPr="002D02E5" w:rsidRDefault="00781C4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Portfolio project</w:t>
            </w:r>
          </w:p>
        </w:tc>
        <w:tc>
          <w:tcPr>
            <w:tcW w:w="1666" w:type="dxa"/>
            <w:vAlign w:val="center"/>
          </w:tcPr>
          <w:p w14:paraId="75612296" w14:textId="36662D59" w:rsidR="008B1BA6" w:rsidRPr="002D02E5" w:rsidRDefault="00C52B6E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3-2-1 (parts of the ear, characteristics of sound, questions you have)</w:t>
            </w:r>
          </w:p>
        </w:tc>
      </w:tr>
      <w:tr w:rsidR="008B1BA6" w:rsidRPr="002D02E5" w14:paraId="2FF05BFF" w14:textId="77777777" w:rsidTr="00C52B6E">
        <w:trPr>
          <w:cantSplit/>
          <w:trHeight w:val="1157"/>
        </w:trPr>
        <w:tc>
          <w:tcPr>
            <w:tcW w:w="985" w:type="dxa"/>
            <w:textDirection w:val="btLr"/>
            <w:vAlign w:val="center"/>
          </w:tcPr>
          <w:p w14:paraId="74B04E95" w14:textId="1E4E9150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68" w:type="dxa"/>
          </w:tcPr>
          <w:p w14:paraId="753B2720" w14:textId="0049854A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6272792" wp14:editId="0725EE20">
                  <wp:extent cx="137160" cy="129540"/>
                  <wp:effectExtent l="0" t="0" r="0" b="3810"/>
                  <wp:docPr id="822073252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28"/>
              </w:rPr>
              <w:t>the chemical senses.</w:t>
            </w:r>
          </w:p>
          <w:p w14:paraId="27FEF938" w14:textId="64760311" w:rsidR="008B1BA6" w:rsidRPr="002D02E5" w:rsidRDefault="008B1BA6" w:rsidP="008B1BA6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52CEC2F" wp14:editId="376DA782">
                  <wp:extent cx="118110" cy="94615"/>
                  <wp:effectExtent l="0" t="0" r="0" b="635"/>
                  <wp:docPr id="1929183773" name="Picture 1929183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how the structures &amp; functions of the </w:t>
            </w:r>
            <w:r>
              <w:rPr>
                <w:rFonts w:cstheme="minorHAnsi"/>
                <w:b/>
                <w:sz w:val="16"/>
                <w:szCs w:val="16"/>
              </w:rPr>
              <w:t>chemical</w:t>
            </w:r>
            <w:r>
              <w:rPr>
                <w:rFonts w:cstheme="minorHAnsi"/>
                <w:b/>
                <w:sz w:val="16"/>
                <w:szCs w:val="16"/>
              </w:rPr>
              <w:t xml:space="preserve"> sensory system</w:t>
            </w:r>
            <w:r>
              <w:rPr>
                <w:rFonts w:cstheme="minorHAnsi"/>
                <w:b/>
                <w:sz w:val="16"/>
                <w:szCs w:val="16"/>
              </w:rPr>
              <w:t>s</w:t>
            </w:r>
            <w:r>
              <w:rPr>
                <w:rFonts w:cstheme="minorHAnsi"/>
                <w:b/>
                <w:sz w:val="16"/>
                <w:szCs w:val="16"/>
              </w:rPr>
              <w:t xml:space="preserve"> relate to behavior &amp; mental processes.</w:t>
            </w:r>
          </w:p>
        </w:tc>
        <w:tc>
          <w:tcPr>
            <w:tcW w:w="1889" w:type="dxa"/>
            <w:vAlign w:val="center"/>
          </w:tcPr>
          <w:p w14:paraId="61274EBE" w14:textId="5DE110B4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BF3F74">
              <w:rPr>
                <w:rFonts w:cstheme="minorHAnsi"/>
              </w:rPr>
              <w:t>How do we control pain?</w:t>
            </w:r>
          </w:p>
        </w:tc>
        <w:tc>
          <w:tcPr>
            <w:tcW w:w="1979" w:type="dxa"/>
            <w:vAlign w:val="center"/>
          </w:tcPr>
          <w:p w14:paraId="7BAB9F2C" w14:textId="3C2020BB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02066648" w14:textId="7E4C960D" w:rsidR="008B1BA6" w:rsidRPr="002D02E5" w:rsidRDefault="00BF3F74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video guides on touch taste and smell</w:t>
            </w:r>
          </w:p>
        </w:tc>
        <w:tc>
          <w:tcPr>
            <w:tcW w:w="1846" w:type="dxa"/>
            <w:vAlign w:val="center"/>
          </w:tcPr>
          <w:p w14:paraId="4A8E7F0B" w14:textId="53F72321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759" w:type="dxa"/>
            <w:vAlign w:val="center"/>
          </w:tcPr>
          <w:p w14:paraId="57ACAD40" w14:textId="22ED20B0" w:rsidR="008B1BA6" w:rsidRPr="002D02E5" w:rsidRDefault="00781C4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Portfolio project</w:t>
            </w:r>
          </w:p>
        </w:tc>
        <w:tc>
          <w:tcPr>
            <w:tcW w:w="1666" w:type="dxa"/>
            <w:vAlign w:val="center"/>
          </w:tcPr>
          <w:p w14:paraId="167F6272" w14:textId="475AE648" w:rsidR="008B1BA6" w:rsidRPr="002D02E5" w:rsidRDefault="0087006A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One fact, one question</w:t>
            </w:r>
          </w:p>
        </w:tc>
      </w:tr>
      <w:tr w:rsidR="008B1BA6" w:rsidRPr="002D02E5" w14:paraId="4C1484AE" w14:textId="77777777" w:rsidTr="00C52B6E">
        <w:trPr>
          <w:cantSplit/>
          <w:trHeight w:val="1402"/>
        </w:trPr>
        <w:tc>
          <w:tcPr>
            <w:tcW w:w="985" w:type="dxa"/>
            <w:textDirection w:val="btLr"/>
            <w:vAlign w:val="center"/>
          </w:tcPr>
          <w:p w14:paraId="6882D6BD" w14:textId="47296C60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068" w:type="dxa"/>
          </w:tcPr>
          <w:p w14:paraId="705926DF" w14:textId="635343B9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75239006" wp14:editId="4CA5BE65">
                  <wp:extent cx="137160" cy="129540"/>
                  <wp:effectExtent l="0" t="0" r="0" b="3810"/>
                  <wp:docPr id="163140043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sensation and perception</w:t>
            </w:r>
          </w:p>
          <w:p w14:paraId="7E7511D5" w14:textId="6DBE7304" w:rsidR="008B1BA6" w:rsidRPr="002D02E5" w:rsidRDefault="008B1BA6" w:rsidP="008B1BA6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B34FA87" wp14:editId="7A7BE169">
                  <wp:extent cx="118110" cy="94615"/>
                  <wp:effectExtent l="0" t="0" r="0" b="635"/>
                  <wp:docPr id="1326155989" name="Picture 132615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>can explain the concepts of sensation and perception.</w:t>
            </w:r>
          </w:p>
        </w:tc>
        <w:tc>
          <w:tcPr>
            <w:tcW w:w="1889" w:type="dxa"/>
            <w:vAlign w:val="center"/>
          </w:tcPr>
          <w:p w14:paraId="6C3A1E46" w14:textId="432F1D23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D7115">
              <w:rPr>
                <w:rFonts w:cstheme="minorHAnsi"/>
              </w:rPr>
              <w:t>Review how to AAQ</w:t>
            </w:r>
          </w:p>
        </w:tc>
        <w:tc>
          <w:tcPr>
            <w:tcW w:w="1979" w:type="dxa"/>
            <w:vAlign w:val="center"/>
          </w:tcPr>
          <w:p w14:paraId="0CA8540D" w14:textId="675C18DB" w:rsidR="008B1BA6" w:rsidRPr="002D02E5" w:rsidRDefault="00CD7115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Reminders</w:t>
            </w:r>
          </w:p>
        </w:tc>
        <w:tc>
          <w:tcPr>
            <w:tcW w:w="2069" w:type="dxa"/>
            <w:vAlign w:val="center"/>
          </w:tcPr>
          <w:p w14:paraId="30AD2A80" w14:textId="05429125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7E4437AE" w14:textId="2C175E18" w:rsidR="008B1BA6" w:rsidRPr="002D02E5" w:rsidRDefault="002A75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Grading AAQs using rubric</w:t>
            </w:r>
          </w:p>
        </w:tc>
        <w:tc>
          <w:tcPr>
            <w:tcW w:w="1759" w:type="dxa"/>
            <w:vAlign w:val="center"/>
          </w:tcPr>
          <w:p w14:paraId="1A18FD7B" w14:textId="6ABA0E91" w:rsidR="008B1BA6" w:rsidRPr="002D02E5" w:rsidRDefault="002A75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AAQ</w:t>
            </w:r>
          </w:p>
        </w:tc>
        <w:tc>
          <w:tcPr>
            <w:tcW w:w="1666" w:type="dxa"/>
            <w:vAlign w:val="center"/>
          </w:tcPr>
          <w:p w14:paraId="4BC1277B" w14:textId="4AD29FFE" w:rsidR="008B1BA6" w:rsidRPr="002D02E5" w:rsidRDefault="0087006A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Questions on AAQ?</w:t>
            </w:r>
          </w:p>
        </w:tc>
      </w:tr>
    </w:tbl>
    <w:p w14:paraId="15A07767" w14:textId="05E99676" w:rsidR="004B7489" w:rsidRPr="00851936" w:rsidRDefault="00032304" w:rsidP="00851936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851936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F791" w14:textId="77777777" w:rsidR="0087672F" w:rsidRDefault="0087672F" w:rsidP="00B8594D">
      <w:pPr>
        <w:spacing w:after="0" w:line="240" w:lineRule="auto"/>
      </w:pPr>
      <w:r>
        <w:separator/>
      </w:r>
    </w:p>
  </w:endnote>
  <w:endnote w:type="continuationSeparator" w:id="0">
    <w:p w14:paraId="05050504" w14:textId="77777777" w:rsidR="0087672F" w:rsidRDefault="0087672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030" w14:textId="77777777" w:rsidR="0087672F" w:rsidRDefault="0087672F" w:rsidP="00B8594D">
      <w:pPr>
        <w:spacing w:after="0" w:line="240" w:lineRule="auto"/>
      </w:pPr>
      <w:r>
        <w:separator/>
      </w:r>
    </w:p>
  </w:footnote>
  <w:footnote w:type="continuationSeparator" w:id="0">
    <w:p w14:paraId="662252E0" w14:textId="77777777" w:rsidR="0087672F" w:rsidRDefault="0087672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6574B0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E37A56">
      <w:rPr>
        <w:b/>
        <w:bCs/>
        <w:sz w:val="24"/>
        <w:szCs w:val="28"/>
      </w:rPr>
      <w:t>Nov 3-7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30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304"/>
    <w:rsid w:val="00047978"/>
    <w:rsid w:val="000500F8"/>
    <w:rsid w:val="00070D56"/>
    <w:rsid w:val="000904DE"/>
    <w:rsid w:val="000A55BF"/>
    <w:rsid w:val="000B2317"/>
    <w:rsid w:val="000D5463"/>
    <w:rsid w:val="000E7846"/>
    <w:rsid w:val="00134848"/>
    <w:rsid w:val="001B2F78"/>
    <w:rsid w:val="001C224C"/>
    <w:rsid w:val="001D3FA2"/>
    <w:rsid w:val="002116E6"/>
    <w:rsid w:val="00212388"/>
    <w:rsid w:val="002431E9"/>
    <w:rsid w:val="0025272E"/>
    <w:rsid w:val="00270031"/>
    <w:rsid w:val="00290C7C"/>
    <w:rsid w:val="002A0642"/>
    <w:rsid w:val="002A75A6"/>
    <w:rsid w:val="002C4A96"/>
    <w:rsid w:val="002D02E5"/>
    <w:rsid w:val="00341831"/>
    <w:rsid w:val="003709BD"/>
    <w:rsid w:val="0038575B"/>
    <w:rsid w:val="003A50B9"/>
    <w:rsid w:val="003B7BAC"/>
    <w:rsid w:val="004178A1"/>
    <w:rsid w:val="00473CB2"/>
    <w:rsid w:val="004B7489"/>
    <w:rsid w:val="004F5A5A"/>
    <w:rsid w:val="00586FE1"/>
    <w:rsid w:val="00590ABD"/>
    <w:rsid w:val="0060672C"/>
    <w:rsid w:val="00616071"/>
    <w:rsid w:val="00630482"/>
    <w:rsid w:val="00660706"/>
    <w:rsid w:val="006B221C"/>
    <w:rsid w:val="006C28D6"/>
    <w:rsid w:val="006F0149"/>
    <w:rsid w:val="006F6EA5"/>
    <w:rsid w:val="0073044A"/>
    <w:rsid w:val="00765B35"/>
    <w:rsid w:val="0077314B"/>
    <w:rsid w:val="00781C46"/>
    <w:rsid w:val="00786D2D"/>
    <w:rsid w:val="007B5777"/>
    <w:rsid w:val="007C0841"/>
    <w:rsid w:val="007F1B41"/>
    <w:rsid w:val="00835352"/>
    <w:rsid w:val="00851936"/>
    <w:rsid w:val="0087006A"/>
    <w:rsid w:val="00872502"/>
    <w:rsid w:val="00872678"/>
    <w:rsid w:val="0087672F"/>
    <w:rsid w:val="008B1BA6"/>
    <w:rsid w:val="008E15F0"/>
    <w:rsid w:val="00906E65"/>
    <w:rsid w:val="009330C5"/>
    <w:rsid w:val="00944EB5"/>
    <w:rsid w:val="009531A5"/>
    <w:rsid w:val="009557C7"/>
    <w:rsid w:val="00964959"/>
    <w:rsid w:val="009C5463"/>
    <w:rsid w:val="009D4475"/>
    <w:rsid w:val="00A00459"/>
    <w:rsid w:val="00A54B17"/>
    <w:rsid w:val="00A707E2"/>
    <w:rsid w:val="00A92A7C"/>
    <w:rsid w:val="00AA1ADA"/>
    <w:rsid w:val="00AB7A3A"/>
    <w:rsid w:val="00AC6F70"/>
    <w:rsid w:val="00AC70E0"/>
    <w:rsid w:val="00B41B19"/>
    <w:rsid w:val="00B8594D"/>
    <w:rsid w:val="00B92172"/>
    <w:rsid w:val="00BB3CFF"/>
    <w:rsid w:val="00BF3F74"/>
    <w:rsid w:val="00C2707F"/>
    <w:rsid w:val="00C423AB"/>
    <w:rsid w:val="00C45768"/>
    <w:rsid w:val="00C52B6E"/>
    <w:rsid w:val="00C82BCC"/>
    <w:rsid w:val="00CB3D54"/>
    <w:rsid w:val="00CD7115"/>
    <w:rsid w:val="00CE6AA5"/>
    <w:rsid w:val="00CE7C51"/>
    <w:rsid w:val="00D1553E"/>
    <w:rsid w:val="00D2579E"/>
    <w:rsid w:val="00DF1BE7"/>
    <w:rsid w:val="00E0389E"/>
    <w:rsid w:val="00E37A56"/>
    <w:rsid w:val="00E42C57"/>
    <w:rsid w:val="00E712C6"/>
    <w:rsid w:val="00E90E6A"/>
    <w:rsid w:val="00ED1FE1"/>
    <w:rsid w:val="00F56E4A"/>
    <w:rsid w:val="00F74553"/>
    <w:rsid w:val="00FC4A7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28</cp:revision>
  <cp:lastPrinted>2024-07-28T21:42:00Z</cp:lastPrinted>
  <dcterms:created xsi:type="dcterms:W3CDTF">2025-11-02T21:15:00Z</dcterms:created>
  <dcterms:modified xsi:type="dcterms:W3CDTF">2025-11-02T22:10:00Z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